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F8" w:rsidRDefault="004205BB" w:rsidP="005D5624">
      <w:pPr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>Способы развития умственной одаренности</w:t>
      </w:r>
    </w:p>
    <w:p w:rsidR="004205BB" w:rsidRDefault="004205BB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В педагогической теории и практике возникают две глобальные задачи:</w:t>
      </w:r>
    </w:p>
    <w:p w:rsidR="004205BB" w:rsidRDefault="004205BB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>Разработка теории и создание системы воспитания и обучения одаренных и талантливых детей; разработка теоретических основ и практических мер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развитие потенциала каждого ребенка.</w:t>
      </w:r>
    </w:p>
    <w:p w:rsidR="007B4623" w:rsidRDefault="004205BB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Поэтому разработка концепции одаренности важна не только как фундамент для решения проблемы, но и как основание для построения дидактической системы, ориентированной на развитие человеческого потенциала в целом. Поэтому конце</w:t>
      </w:r>
      <w:r w:rsidR="0050598B">
        <w:rPr>
          <w:sz w:val="28"/>
          <w:szCs w:val="28"/>
        </w:rPr>
        <w:t>пция нужна как базовая проблема, как фундамент для дальнейшей разработки не только методик диагностики и прогнозирования, но также и целей, принципов, содержания, форм и методов образовательной деятельности.</w:t>
      </w:r>
    </w:p>
    <w:p w:rsidR="004205BB" w:rsidRDefault="007B4623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Именно семья призвана играть значительную роль в преодолении негативных явлений и развития одаренных детей.</w:t>
      </w:r>
      <w:r w:rsidR="0042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Семья призвана стать основной нишей, обеспечивающей социальную защищенность. Дети более обеспеченных слоев общества чаще проводят время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получают разносторонние впечатления, во время игры и беседы имеют много пово</w:t>
      </w:r>
      <w:r w:rsidR="00BC65B4">
        <w:rPr>
          <w:sz w:val="28"/>
          <w:szCs w:val="28"/>
        </w:rPr>
        <w:t>дов для умственной деятельности, приобретают совсем другой запас слов и учатся недурно владеть языком,</w:t>
      </w:r>
      <w:r w:rsidR="0008462B">
        <w:rPr>
          <w:sz w:val="28"/>
          <w:szCs w:val="28"/>
        </w:rPr>
        <w:t xml:space="preserve"> получают лучшее образование. Следовательно, не каждая семья способна развитие одаренных детей взять на себя. Поэтому в данном случае родители, заинтересованные в будущем своего ребенка, должны объединить свои усилия с педагогами  учреждения дополнительного образования, психологами, медиками и другими специалистами. Только в таком содружестве можно решить </w:t>
      </w:r>
      <w:proofErr w:type="gramStart"/>
      <w:r w:rsidR="0008462B">
        <w:rPr>
          <w:sz w:val="28"/>
          <w:szCs w:val="28"/>
        </w:rPr>
        <w:t>проблему</w:t>
      </w:r>
      <w:proofErr w:type="gramEnd"/>
      <w:r w:rsidR="0008462B">
        <w:rPr>
          <w:sz w:val="28"/>
          <w:szCs w:val="28"/>
        </w:rPr>
        <w:t xml:space="preserve"> как прогнозирования, так и медико-оздоровительной, психолого-педагогической и социально-экономической поддержки одаренного ребенка. Медико-оздоровительная поддержка – это систематическое медицинское обследование, постоянное отслеживание физического и психического самочувствия ребенка, забота о его нормальном питании.</w:t>
      </w:r>
      <w:r w:rsidR="004030D5">
        <w:rPr>
          <w:sz w:val="28"/>
          <w:szCs w:val="28"/>
        </w:rPr>
        <w:t xml:space="preserve"> В психолого-педагогической поддержке главное – личностный подход</w:t>
      </w:r>
      <w:r w:rsidR="00B7164C">
        <w:rPr>
          <w:sz w:val="28"/>
          <w:szCs w:val="28"/>
        </w:rPr>
        <w:t xml:space="preserve">. </w:t>
      </w:r>
    </w:p>
    <w:p w:rsidR="00B7164C" w:rsidRDefault="00B7164C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Вот почему возникает необходимость в дифференцированном подходе к родителям со стороны работников школ, детских садов,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центров и физкультурно-спортивных комплексов. </w:t>
      </w:r>
    </w:p>
    <w:p w:rsidR="00B7164C" w:rsidRDefault="00B7164C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Самую большую роль в реализации способностей ребенка играют педагогические условия. На одно из первых мест следует поставить </w:t>
      </w:r>
      <w:proofErr w:type="spellStart"/>
      <w:r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>. Любое образовательное учреждение следует рассматривать как учреждение развития личности. Одаренные дети требуют к себе особого гуманного отношения, потому что они более ранимые и зачастую менее защищены.</w:t>
      </w:r>
    </w:p>
    <w:p w:rsidR="00B7164C" w:rsidRDefault="00B7164C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Другое педагогическое условие – дифференцированное обучение и дифференцированный подход к обучению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Большинство детей посещают </w:t>
      </w:r>
      <w:r>
        <w:rPr>
          <w:sz w:val="28"/>
          <w:szCs w:val="28"/>
        </w:rPr>
        <w:lastRenderedPageBreak/>
        <w:t>общеобразовательные школы, где реализовать индивидуальность учеников гораздо труднее. Без дифференцированного подхода здесь не обойтись.</w:t>
      </w:r>
      <w:r w:rsidR="00AF2A60">
        <w:rPr>
          <w:sz w:val="28"/>
          <w:szCs w:val="28"/>
        </w:rPr>
        <w:t xml:space="preserve"> </w:t>
      </w:r>
    </w:p>
    <w:p w:rsidR="00D23B01" w:rsidRDefault="00D23B01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 деятельности и общения друг с другом, событийно-ситуационной организации </w:t>
      </w:r>
      <w:r w:rsidR="0074448E">
        <w:rPr>
          <w:sz w:val="28"/>
          <w:szCs w:val="28"/>
        </w:rPr>
        <w:t>педагогического процесса, усилении аналитико-диагностической направленности деятельности воспитания.</w:t>
      </w:r>
    </w:p>
    <w:p w:rsidR="0074448E" w:rsidRDefault="0074448E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Самовоспитание способнос</w:t>
      </w:r>
      <w:r w:rsidR="009228B4">
        <w:rPr>
          <w:sz w:val="28"/>
          <w:szCs w:val="28"/>
        </w:rPr>
        <w:t>тей, самораскрытие их – важное условие реализации индивидуальности. Одной из задач учителя при реализации индивидуальности личности ученика является «воспитание желаний», т.е. потребностей</w:t>
      </w:r>
      <w:proofErr w:type="gramStart"/>
      <w:r w:rsidR="009228B4">
        <w:rPr>
          <w:sz w:val="28"/>
          <w:szCs w:val="28"/>
        </w:rPr>
        <w:t>.</w:t>
      </w:r>
      <w:proofErr w:type="gramEnd"/>
      <w:r w:rsidR="009228B4">
        <w:rPr>
          <w:sz w:val="28"/>
          <w:szCs w:val="28"/>
        </w:rPr>
        <w:t xml:space="preserve"> С этих педагогических позиций следует рассматривать проблему развития способностей. </w:t>
      </w:r>
    </w:p>
    <w:p w:rsidR="009228B4" w:rsidRDefault="009228B4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7878">
        <w:rPr>
          <w:sz w:val="28"/>
          <w:szCs w:val="28"/>
        </w:rPr>
        <w:t>Модель содержания воспитания и образования должна быть построена на базе концепции «дидактического формализма». Суть его в том, что обучение – это в первую очередь средство развития способностей и познавательных интересов детей. При отборе материала в данном подходе учитываются его развивающие возможности. Одна из базовых психологических идей, лежащих в основе этого подхода – идея об универсальности познавательных способностей</w:t>
      </w:r>
      <w:proofErr w:type="gramStart"/>
      <w:r w:rsidR="00C07878">
        <w:rPr>
          <w:sz w:val="28"/>
          <w:szCs w:val="28"/>
        </w:rPr>
        <w:t>.</w:t>
      </w:r>
      <w:proofErr w:type="gramEnd"/>
      <w:r w:rsidR="00C07878">
        <w:rPr>
          <w:sz w:val="28"/>
          <w:szCs w:val="28"/>
        </w:rPr>
        <w:t xml:space="preserve">  Процесс познания не должен быть тяжелым, обременительным</w:t>
      </w:r>
      <w:proofErr w:type="gramStart"/>
      <w:r w:rsidR="00C07878">
        <w:rPr>
          <w:sz w:val="28"/>
          <w:szCs w:val="28"/>
        </w:rPr>
        <w:t>.</w:t>
      </w:r>
      <w:proofErr w:type="gramEnd"/>
      <w:r w:rsidR="00C07878">
        <w:rPr>
          <w:sz w:val="28"/>
          <w:szCs w:val="28"/>
        </w:rPr>
        <w:t xml:space="preserve"> Для этого необходимо учитывать природу ребенка. Правильно выстроенное обучение осуществляется без принуждения и насилия</w:t>
      </w:r>
      <w:proofErr w:type="gramStart"/>
      <w:r w:rsidR="00C07878">
        <w:rPr>
          <w:sz w:val="28"/>
          <w:szCs w:val="28"/>
        </w:rPr>
        <w:t>.</w:t>
      </w:r>
      <w:proofErr w:type="gramEnd"/>
      <w:r w:rsidR="00C07878">
        <w:rPr>
          <w:sz w:val="28"/>
          <w:szCs w:val="28"/>
        </w:rPr>
        <w:t xml:space="preserve"> Нужно определить конкретное время изучения дисциплин для конкретного ребенка. Тогда процесс познания будет протекать легко и интересно</w:t>
      </w:r>
      <w:proofErr w:type="gramStart"/>
      <w:r w:rsidR="00C07878">
        <w:rPr>
          <w:sz w:val="28"/>
          <w:szCs w:val="28"/>
        </w:rPr>
        <w:t>.</w:t>
      </w:r>
      <w:proofErr w:type="gramEnd"/>
      <w:r w:rsidR="00F32CA8">
        <w:rPr>
          <w:sz w:val="28"/>
          <w:szCs w:val="28"/>
        </w:rPr>
        <w:t xml:space="preserve"> Большую роль играет и содержание учебных программ</w:t>
      </w:r>
      <w:proofErr w:type="gramStart"/>
      <w:r w:rsidR="00F32CA8">
        <w:rPr>
          <w:sz w:val="28"/>
          <w:szCs w:val="28"/>
        </w:rPr>
        <w:t>.</w:t>
      </w:r>
      <w:proofErr w:type="gramEnd"/>
      <w:r w:rsidR="00F32CA8">
        <w:rPr>
          <w:sz w:val="28"/>
          <w:szCs w:val="28"/>
        </w:rPr>
        <w:t xml:space="preserve"> Так  </w:t>
      </w:r>
      <w:proofErr w:type="gramStart"/>
      <w:r w:rsidR="00F32CA8">
        <w:rPr>
          <w:sz w:val="28"/>
          <w:szCs w:val="28"/>
        </w:rPr>
        <w:t>Дж</w:t>
      </w:r>
      <w:proofErr w:type="gramEnd"/>
      <w:r w:rsidR="00F32CA8">
        <w:rPr>
          <w:sz w:val="28"/>
          <w:szCs w:val="28"/>
        </w:rPr>
        <w:t xml:space="preserve">. </w:t>
      </w:r>
      <w:proofErr w:type="spellStart"/>
      <w:r w:rsidR="00F32CA8">
        <w:rPr>
          <w:sz w:val="28"/>
          <w:szCs w:val="28"/>
        </w:rPr>
        <w:t>Рензулии</w:t>
      </w:r>
      <w:proofErr w:type="spellEnd"/>
      <w:r w:rsidR="00F32CA8">
        <w:rPr>
          <w:sz w:val="28"/>
          <w:szCs w:val="28"/>
        </w:rPr>
        <w:t xml:space="preserve"> утверждает, что содержание учебной программы для одаренных детей должно иметь такие качественные и количественные параметры как: а) выход за рамки общепринятой программы; б) учет специфики интересов учащихся: в) соответствие </w:t>
      </w:r>
      <w:r w:rsidR="001B0BDD">
        <w:rPr>
          <w:sz w:val="28"/>
          <w:szCs w:val="28"/>
        </w:rPr>
        <w:t xml:space="preserve">их стилю усвоения знаний; г) не </w:t>
      </w:r>
      <w:proofErr w:type="spellStart"/>
      <w:r w:rsidR="001B0BDD">
        <w:rPr>
          <w:sz w:val="28"/>
          <w:szCs w:val="28"/>
        </w:rPr>
        <w:t>ограниче</w:t>
      </w:r>
      <w:r w:rsidR="00F32CA8">
        <w:rPr>
          <w:sz w:val="28"/>
          <w:szCs w:val="28"/>
        </w:rPr>
        <w:t>вание</w:t>
      </w:r>
      <w:proofErr w:type="spellEnd"/>
      <w:r w:rsidR="00F32CA8">
        <w:rPr>
          <w:sz w:val="28"/>
          <w:szCs w:val="28"/>
        </w:rPr>
        <w:t xml:space="preserve"> стремления детей глубоко вникать в сущность той или иной проблемы.</w:t>
      </w:r>
    </w:p>
    <w:p w:rsidR="001B0BDD" w:rsidRDefault="001B0BDD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В официальной отечественной педагогике утверждена классно-урочная форма. Эта форма приспособлена к средним способностям и сдерживает наиболее одаренных учеников. В этой системе нет места творчеству и самостоятельному исследованию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Отсюда можно сделать вывод, что индивидуализация обучения –</w:t>
      </w:r>
      <w:r w:rsidR="00556D73">
        <w:rPr>
          <w:sz w:val="28"/>
          <w:szCs w:val="28"/>
        </w:rPr>
        <w:t xml:space="preserve"> одно</w:t>
      </w:r>
      <w:r>
        <w:rPr>
          <w:sz w:val="28"/>
          <w:szCs w:val="28"/>
        </w:rPr>
        <w:t xml:space="preserve"> из магистральных направлений в решении задачи</w:t>
      </w:r>
      <w:r w:rsidR="00556D73">
        <w:rPr>
          <w:sz w:val="28"/>
          <w:szCs w:val="28"/>
        </w:rPr>
        <w:t xml:space="preserve"> обучения и воспитания творческой личности.</w:t>
      </w:r>
    </w:p>
    <w:p w:rsidR="00556D73" w:rsidRDefault="00556D73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Способствовать развитию одаренности предназначены и фо</w:t>
      </w:r>
      <w:r w:rsidR="00F70259">
        <w:rPr>
          <w:sz w:val="28"/>
          <w:szCs w:val="28"/>
        </w:rPr>
        <w:t>рмы учебной деятельности в сфере</w:t>
      </w:r>
      <w:r>
        <w:rPr>
          <w:sz w:val="28"/>
          <w:szCs w:val="28"/>
        </w:rPr>
        <w:t xml:space="preserve"> дополнительного </w:t>
      </w:r>
      <w:r w:rsidR="00F70259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  <w:r w:rsidR="00F70259">
        <w:rPr>
          <w:sz w:val="28"/>
          <w:szCs w:val="28"/>
        </w:rPr>
        <w:t xml:space="preserve"> Формами дополнительного образования могут быть: мини курсы, которые состоят из нескольких этапов; наставничество, в которое входят такие виды работ, как </w:t>
      </w:r>
      <w:proofErr w:type="spellStart"/>
      <w:proofErr w:type="gramStart"/>
      <w:r w:rsidR="00F70259">
        <w:rPr>
          <w:sz w:val="28"/>
          <w:szCs w:val="28"/>
        </w:rPr>
        <w:t>экспресс-исследования</w:t>
      </w:r>
      <w:proofErr w:type="spellEnd"/>
      <w:proofErr w:type="gramEnd"/>
      <w:r w:rsidR="00F70259">
        <w:rPr>
          <w:sz w:val="28"/>
          <w:szCs w:val="28"/>
        </w:rPr>
        <w:t xml:space="preserve">, учебные турниры. Существует потребность в ускорении темпа обучения для одаренных детей, поскольку они легко справляются с учением и им становится не интересно на уроке. Для развития одаренности создаются профильные классы – </w:t>
      </w:r>
      <w:r w:rsidR="00F70259">
        <w:rPr>
          <w:sz w:val="28"/>
          <w:szCs w:val="28"/>
        </w:rPr>
        <w:lastRenderedPageBreak/>
        <w:t>классы со специализацией учебных программ и отобранным составом учащихся. Они используются чаще всего на старшей ступени обучения, когда интересы и способности подростков в значительной мере определены.</w:t>
      </w:r>
    </w:p>
    <w:p w:rsidR="00532DB8" w:rsidRDefault="00532DB8" w:rsidP="005D5624">
      <w:pPr>
        <w:spacing w:line="240" w:lineRule="auto"/>
        <w:ind w:left="-567" w:right="-567"/>
        <w:rPr>
          <w:sz w:val="28"/>
          <w:szCs w:val="28"/>
        </w:rPr>
      </w:pPr>
      <w:r>
        <w:rPr>
          <w:sz w:val="28"/>
          <w:szCs w:val="28"/>
        </w:rPr>
        <w:t xml:space="preserve">     Следует особо отметить тот факт, что на развитие одаренных детей влияет и подготовка учителей, воспитателей. Считается, что таких учителей нужно специально готовить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готовят учителей для работы с умственно отсталыми детьми.</w:t>
      </w:r>
    </w:p>
    <w:p w:rsidR="004205BB" w:rsidRDefault="004205BB" w:rsidP="005D5624">
      <w:pPr>
        <w:spacing w:line="240" w:lineRule="auto"/>
        <w:ind w:left="-567" w:right="-567"/>
        <w:rPr>
          <w:sz w:val="28"/>
          <w:szCs w:val="28"/>
        </w:rPr>
      </w:pPr>
    </w:p>
    <w:p w:rsidR="004205BB" w:rsidRPr="004205BB" w:rsidRDefault="004205BB" w:rsidP="005D5624">
      <w:pPr>
        <w:ind w:left="-567" w:right="-567"/>
        <w:rPr>
          <w:sz w:val="28"/>
          <w:szCs w:val="28"/>
        </w:rPr>
      </w:pPr>
    </w:p>
    <w:sectPr w:rsidR="004205BB" w:rsidRPr="004205BB" w:rsidSect="005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BB"/>
    <w:rsid w:val="0008462B"/>
    <w:rsid w:val="001B0BDD"/>
    <w:rsid w:val="004030D5"/>
    <w:rsid w:val="004205BB"/>
    <w:rsid w:val="0050598B"/>
    <w:rsid w:val="00532DB8"/>
    <w:rsid w:val="00556D73"/>
    <w:rsid w:val="005B20F8"/>
    <w:rsid w:val="005D5624"/>
    <w:rsid w:val="0074448E"/>
    <w:rsid w:val="007B4623"/>
    <w:rsid w:val="009228B4"/>
    <w:rsid w:val="00AF2A60"/>
    <w:rsid w:val="00B7164C"/>
    <w:rsid w:val="00BC65B4"/>
    <w:rsid w:val="00C07878"/>
    <w:rsid w:val="00D23B01"/>
    <w:rsid w:val="00F32CA8"/>
    <w:rsid w:val="00F7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2017-09-05T14:46:00Z</dcterms:created>
  <dcterms:modified xsi:type="dcterms:W3CDTF">2017-09-05T16:16:00Z</dcterms:modified>
</cp:coreProperties>
</file>